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1" w:rsidRPr="00254B57" w:rsidRDefault="002D0D91" w:rsidP="00FF5632">
      <w:pPr>
        <w:rPr>
          <w:rFonts w:ascii="Gill Sans MT" w:hAnsi="Gill Sans MT"/>
        </w:rPr>
      </w:pPr>
    </w:p>
    <w:p w:rsidR="002D0D91" w:rsidRPr="00254B57" w:rsidRDefault="002D0D91" w:rsidP="002D0D91">
      <w:pPr>
        <w:ind w:left="2124"/>
        <w:jc w:val="both"/>
        <w:rPr>
          <w:rFonts w:ascii="Gill Sans MT" w:hAnsi="Gill Sans MT"/>
          <w:b/>
          <w:sz w:val="28"/>
          <w:szCs w:val="28"/>
        </w:rPr>
      </w:pPr>
      <w:r w:rsidRPr="00254B57">
        <w:rPr>
          <w:rFonts w:ascii="Gill Sans MT" w:hAnsi="Gill Sans MT"/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90ACA13" wp14:editId="0DF71E6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599565" cy="1199515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B57">
        <w:rPr>
          <w:rFonts w:ascii="Gill Sans MT" w:hAnsi="Gill Sans MT"/>
          <w:b/>
          <w:sz w:val="28"/>
          <w:szCs w:val="28"/>
        </w:rPr>
        <w:t>Základní škola a Mateřská škola, Uherské Hradiště – Jarošov, Pivovarská 200, příspěvková organizace</w:t>
      </w:r>
    </w:p>
    <w:p w:rsidR="002D0D91" w:rsidRPr="00254B57" w:rsidRDefault="002D0D91" w:rsidP="00476F88">
      <w:pPr>
        <w:pStyle w:val="Nadpis1"/>
        <w:jc w:val="center"/>
        <w:rPr>
          <w:rFonts w:ascii="Gill Sans MT" w:hAnsi="Gill Sans MT" w:cs="Calibri"/>
          <w:szCs w:val="40"/>
        </w:rPr>
      </w:pPr>
    </w:p>
    <w:p w:rsidR="002D0D91" w:rsidRPr="00254B57" w:rsidRDefault="002D0D91" w:rsidP="00476F88">
      <w:pPr>
        <w:pStyle w:val="Nadpis1"/>
        <w:jc w:val="center"/>
        <w:rPr>
          <w:rFonts w:ascii="Gill Sans MT" w:hAnsi="Gill Sans MT" w:cs="Calibri"/>
          <w:szCs w:val="40"/>
        </w:rPr>
      </w:pPr>
    </w:p>
    <w:p w:rsidR="00476F88" w:rsidRPr="00254B57" w:rsidRDefault="00476F88" w:rsidP="00476F88">
      <w:pPr>
        <w:pStyle w:val="Nadpis1"/>
        <w:jc w:val="center"/>
        <w:rPr>
          <w:rFonts w:ascii="Gill Sans MT" w:hAnsi="Gill Sans MT" w:cs="Calibri"/>
          <w:sz w:val="44"/>
          <w:szCs w:val="44"/>
        </w:rPr>
      </w:pPr>
      <w:r w:rsidRPr="00254B57">
        <w:rPr>
          <w:rFonts w:ascii="Gill Sans MT" w:hAnsi="Gill Sans MT" w:cs="Calibri"/>
          <w:sz w:val="44"/>
          <w:szCs w:val="44"/>
        </w:rPr>
        <w:t xml:space="preserve">Školní plán EVVO </w:t>
      </w:r>
    </w:p>
    <w:p w:rsidR="00BA00D9" w:rsidRPr="00254B57" w:rsidRDefault="00BA00D9" w:rsidP="00BA00D9">
      <w:pPr>
        <w:rPr>
          <w:rFonts w:ascii="Gill Sans MT" w:hAnsi="Gill Sans MT"/>
          <w:lang w:eastAsia="cs-CZ"/>
        </w:rPr>
      </w:pPr>
    </w:p>
    <w:p w:rsidR="00BA00D9" w:rsidRDefault="005E2836" w:rsidP="00BA00D9">
      <w:pPr>
        <w:jc w:val="center"/>
        <w:rPr>
          <w:rFonts w:ascii="Gill Sans MT" w:hAnsi="Gill Sans MT"/>
          <w:sz w:val="40"/>
          <w:szCs w:val="40"/>
          <w:lang w:eastAsia="cs-CZ"/>
        </w:rPr>
      </w:pPr>
      <w:r>
        <w:rPr>
          <w:rFonts w:ascii="Gill Sans MT" w:hAnsi="Gill Sans MT"/>
          <w:sz w:val="40"/>
          <w:szCs w:val="40"/>
          <w:lang w:eastAsia="cs-CZ"/>
        </w:rPr>
        <w:t>2017</w:t>
      </w:r>
      <w:r w:rsidR="00BA00D9" w:rsidRPr="00254B57">
        <w:rPr>
          <w:rFonts w:ascii="Gill Sans MT" w:hAnsi="Gill Sans MT"/>
          <w:sz w:val="40"/>
          <w:szCs w:val="40"/>
          <w:lang w:eastAsia="cs-CZ"/>
        </w:rPr>
        <w:t xml:space="preserve"> </w:t>
      </w:r>
      <w:r w:rsidR="000E10B1">
        <w:rPr>
          <w:rFonts w:ascii="Gill Sans MT" w:hAnsi="Gill Sans MT"/>
          <w:sz w:val="40"/>
          <w:szCs w:val="40"/>
          <w:lang w:eastAsia="cs-CZ"/>
        </w:rPr>
        <w:t>–</w:t>
      </w:r>
      <w:r w:rsidR="00BA00D9" w:rsidRPr="00254B57">
        <w:rPr>
          <w:rFonts w:ascii="Gill Sans MT" w:hAnsi="Gill Sans MT"/>
          <w:sz w:val="40"/>
          <w:szCs w:val="40"/>
          <w:lang w:eastAsia="cs-CZ"/>
        </w:rPr>
        <w:t xml:space="preserve"> 201</w:t>
      </w:r>
      <w:r>
        <w:rPr>
          <w:rFonts w:ascii="Gill Sans MT" w:hAnsi="Gill Sans MT"/>
          <w:sz w:val="40"/>
          <w:szCs w:val="40"/>
          <w:lang w:eastAsia="cs-CZ"/>
        </w:rPr>
        <w:t>8</w:t>
      </w:r>
    </w:p>
    <w:p w:rsidR="003C3866" w:rsidRDefault="00581FA5" w:rsidP="00BA00D9">
      <w:pPr>
        <w:jc w:val="center"/>
        <w:rPr>
          <w:rFonts w:ascii="Gill Sans MT" w:hAnsi="Gill Sans MT"/>
          <w:sz w:val="40"/>
          <w:szCs w:val="40"/>
          <w:lang w:eastAsia="cs-CZ"/>
        </w:rPr>
      </w:pPr>
      <w:r>
        <w:rPr>
          <w:rFonts w:ascii="Gill Sans MT" w:hAnsi="Gill Sans MT"/>
          <w:noProof/>
          <w:sz w:val="40"/>
          <w:szCs w:val="40"/>
          <w:lang w:eastAsia="cs-CZ"/>
        </w:rPr>
        <w:drawing>
          <wp:inline distT="0" distB="0" distL="0" distR="0">
            <wp:extent cx="5760720" cy="4318853"/>
            <wp:effectExtent l="0" t="0" r="0" b="5715"/>
            <wp:docPr id="5" name="Obrázek 5" descr="V:\Fotky šk. rok 2016-2017\Eko kroužek 31.10\PA31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ky šk. rok 2016-2017\Eko kroužek 31.10\PA315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9" w:rsidRDefault="00EA7E69" w:rsidP="00BA00D9">
      <w:pPr>
        <w:jc w:val="center"/>
        <w:rPr>
          <w:rFonts w:ascii="Gill Sans MT" w:hAnsi="Gill Sans MT"/>
          <w:sz w:val="40"/>
          <w:szCs w:val="40"/>
          <w:lang w:eastAsia="cs-CZ"/>
        </w:rPr>
      </w:pPr>
    </w:p>
    <w:p w:rsidR="00F03601" w:rsidRPr="00254B57" w:rsidRDefault="00F03601" w:rsidP="00343B31">
      <w:pPr>
        <w:rPr>
          <w:rStyle w:val="apple-style-span"/>
          <w:rFonts w:ascii="Gill Sans MT" w:hAnsi="Gill Sans MT" w:cs="Calibri"/>
          <w:color w:val="000000"/>
        </w:rPr>
      </w:pPr>
    </w:p>
    <w:p w:rsidR="00D03A08" w:rsidRPr="00D03A08" w:rsidRDefault="00D03A08" w:rsidP="00343B31">
      <w:pPr>
        <w:rPr>
          <w:rFonts w:ascii="Gill Sans MT" w:hAnsi="Gill Sans MT" w:cs="Calibri"/>
          <w:b/>
          <w:bCs/>
          <w:color w:val="000000"/>
          <w:sz w:val="40"/>
          <w:szCs w:val="40"/>
        </w:rPr>
      </w:pPr>
      <w:r w:rsidRPr="00D03A08">
        <w:rPr>
          <w:rFonts w:ascii="Gill Sans MT" w:hAnsi="Gill Sans MT"/>
        </w:rPr>
        <w:lastRenderedPageBreak/>
        <w:t>EVVO klade důraz zejména na osvětu a zajišťování potřebných informací, které vedou nejen žáky, ale i dospělé k uvědomování si nezbytnosti ochrany života na Zemi, předávání elementárních znalostí a dovedností žákům od nejútlejšího věku, s nutností spolupráce s rodinou při ochraně životního prostředí, zachování podmínek života, poznávání vztahů člověka k přírodě, okolí a prostředí, kde žijeme. Tuto problematiku je nutné vnímat v širších souvislostech a hledat nové zdroje a cesty, jak předat žákům zkušenosti tak, aby měly pozitivní ohlas a zpětnou vazbu nejen ve výchovně vzdělávacím procesu, ale i praktickém životě každého z nás. K tomu vedou žáky zejména klíčové kompetence.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k učení</w:t>
      </w:r>
    </w:p>
    <w:p w:rsidR="00FF5632" w:rsidRPr="00254B57" w:rsidRDefault="00C40AE4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>Využívat</w:t>
      </w:r>
      <w:r w:rsidR="00FF5632" w:rsidRPr="00254B57">
        <w:rPr>
          <w:rFonts w:ascii="Gill Sans MT" w:hAnsi="Gill Sans MT"/>
        </w:rPr>
        <w:t xml:space="preserve"> znalostí z přímého pozorování okolní skutečnosti, k vyhledávání a třídění inform</w:t>
      </w:r>
      <w:r w:rsidR="00C34A15" w:rsidRPr="00254B57">
        <w:rPr>
          <w:rFonts w:ascii="Gill Sans MT" w:hAnsi="Gill Sans MT"/>
        </w:rPr>
        <w:t xml:space="preserve">ací o jednotlivých organismech. </w:t>
      </w:r>
      <w:r w:rsidR="00FF5632" w:rsidRPr="00254B57">
        <w:rPr>
          <w:rFonts w:ascii="Gill Sans MT" w:hAnsi="Gill Sans MT"/>
        </w:rPr>
        <w:t xml:space="preserve">Rozvíjet u </w:t>
      </w:r>
      <w:r w:rsidR="005C4358" w:rsidRPr="00254B57">
        <w:rPr>
          <w:rFonts w:ascii="Gill Sans MT" w:hAnsi="Gill Sans MT"/>
        </w:rPr>
        <w:t xml:space="preserve">žáků zájem o pozorování přírody, </w:t>
      </w:r>
      <w:r w:rsidR="00FF5632" w:rsidRPr="00254B57">
        <w:rPr>
          <w:rFonts w:ascii="Gill Sans MT" w:hAnsi="Gill Sans MT"/>
        </w:rPr>
        <w:t>vyhledávání a třídění informac</w:t>
      </w:r>
      <w:r w:rsidR="005C4358" w:rsidRPr="00254B57">
        <w:rPr>
          <w:rFonts w:ascii="Gill Sans MT" w:hAnsi="Gill Sans MT"/>
        </w:rPr>
        <w:t>í o jednotlivých organismech.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k řešení problémů</w:t>
      </w:r>
    </w:p>
    <w:p w:rsidR="00FF5632" w:rsidRPr="00254B57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>Navrhnout různé varianty řešení problémů životního prostředí.</w:t>
      </w:r>
      <w:r w:rsidR="00C40AE4" w:rsidRPr="00254B57">
        <w:rPr>
          <w:rFonts w:ascii="Gill Sans MT" w:hAnsi="Gill Sans MT"/>
        </w:rPr>
        <w:t xml:space="preserve"> </w:t>
      </w:r>
      <w:r w:rsidRPr="00254B57">
        <w:rPr>
          <w:rFonts w:ascii="Gill Sans MT" w:hAnsi="Gill Sans MT"/>
        </w:rPr>
        <w:t>Vést žáky k schopnosti využít nabyté informace při řešení problémů</w:t>
      </w:r>
      <w:r w:rsidR="00CB0C40" w:rsidRPr="00254B57">
        <w:rPr>
          <w:rFonts w:ascii="Gill Sans MT" w:hAnsi="Gill Sans MT"/>
        </w:rPr>
        <w:t>,</w:t>
      </w:r>
      <w:r w:rsidR="00BD7D92" w:rsidRPr="00254B57">
        <w:rPr>
          <w:rFonts w:ascii="Gill Sans MT" w:hAnsi="Gill Sans MT"/>
        </w:rPr>
        <w:t xml:space="preserve"> </w:t>
      </w:r>
      <w:r w:rsidR="005C4358" w:rsidRPr="00254B57">
        <w:rPr>
          <w:rFonts w:ascii="Gill Sans MT" w:hAnsi="Gill Sans MT"/>
        </w:rPr>
        <w:t>p</w:t>
      </w:r>
      <w:r w:rsidRPr="00254B57">
        <w:rPr>
          <w:rFonts w:ascii="Gill Sans MT" w:hAnsi="Gill Sans MT"/>
        </w:rPr>
        <w:t>ředkládat otázky a hledat odpovědi.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komunikativní</w:t>
      </w:r>
    </w:p>
    <w:p w:rsidR="00FF5632" w:rsidRPr="00254B57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>Využívat komunikační dovednosti při hledání řešení problémů životního prostředí.</w:t>
      </w:r>
      <w:r w:rsidR="00C40AE4" w:rsidRPr="00254B57">
        <w:rPr>
          <w:rFonts w:ascii="Gill Sans MT" w:hAnsi="Gill Sans MT"/>
        </w:rPr>
        <w:t xml:space="preserve"> </w:t>
      </w:r>
      <w:r w:rsidRPr="00254B57">
        <w:rPr>
          <w:rFonts w:ascii="Gill Sans MT" w:hAnsi="Gill Sans MT"/>
        </w:rPr>
        <w:t xml:space="preserve">Vést žáky k dovednosti vyslechnout odlišný názor </w:t>
      </w:r>
      <w:r w:rsidR="00383399" w:rsidRPr="00254B57">
        <w:rPr>
          <w:rFonts w:ascii="Gill Sans MT" w:hAnsi="Gill Sans MT"/>
        </w:rPr>
        <w:t xml:space="preserve">a diskutovat o něm. </w:t>
      </w:r>
      <w:r w:rsidR="00C40AE4" w:rsidRPr="00254B57">
        <w:rPr>
          <w:rFonts w:ascii="Gill Sans MT" w:hAnsi="Gill Sans MT"/>
        </w:rPr>
        <w:t>Pracovat s</w:t>
      </w:r>
      <w:r w:rsidRPr="00254B57">
        <w:rPr>
          <w:rFonts w:ascii="Gill Sans MT" w:hAnsi="Gill Sans MT"/>
        </w:rPr>
        <w:t xml:space="preserve"> </w:t>
      </w:r>
      <w:r w:rsidR="00C40AE4" w:rsidRPr="00254B57">
        <w:rPr>
          <w:rFonts w:ascii="Gill Sans MT" w:hAnsi="Gill Sans MT"/>
        </w:rPr>
        <w:t>různými odbornými texty, atlasy</w:t>
      </w:r>
      <w:r w:rsidR="008D7004" w:rsidRPr="00254B57">
        <w:rPr>
          <w:rFonts w:ascii="Gill Sans MT" w:hAnsi="Gill Sans MT"/>
        </w:rPr>
        <w:t xml:space="preserve"> a</w:t>
      </w:r>
      <w:r w:rsidRPr="00254B57">
        <w:rPr>
          <w:rFonts w:ascii="Gill Sans MT" w:hAnsi="Gill Sans MT"/>
        </w:rPr>
        <w:t xml:space="preserve"> map</w:t>
      </w:r>
      <w:r w:rsidR="00C40AE4" w:rsidRPr="00254B57">
        <w:rPr>
          <w:rFonts w:ascii="Gill Sans MT" w:hAnsi="Gill Sans MT"/>
        </w:rPr>
        <w:t>ami</w:t>
      </w:r>
      <w:r w:rsidRPr="00254B57">
        <w:rPr>
          <w:rFonts w:ascii="Gill Sans MT" w:hAnsi="Gill Sans MT"/>
        </w:rPr>
        <w:t xml:space="preserve">. 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sociální a personální</w:t>
      </w:r>
    </w:p>
    <w:p w:rsidR="00FF5632" w:rsidRPr="00254B57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>Posuzovat a vyhodnocovat informace související se životním prostředím.</w:t>
      </w:r>
      <w:r w:rsidR="00C40AE4" w:rsidRPr="00254B57">
        <w:rPr>
          <w:rFonts w:ascii="Gill Sans MT" w:hAnsi="Gill Sans MT"/>
        </w:rPr>
        <w:t xml:space="preserve"> Pomoct žákům</w:t>
      </w:r>
      <w:r w:rsidRPr="00254B57">
        <w:rPr>
          <w:rFonts w:ascii="Gill Sans MT" w:hAnsi="Gill Sans MT"/>
        </w:rPr>
        <w:t xml:space="preserve"> k získávání sebedůvěry při vystupování před spolužáky, ke vzájemné pomoci v týmu, k respektování jiného názoru a k obhájení svého.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pracovní</w:t>
      </w:r>
    </w:p>
    <w:p w:rsidR="00FF5632" w:rsidRPr="00254B57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>Osvojit si praktické dovednosti pro chování a pobyt v přírodě.</w:t>
      </w:r>
      <w:r w:rsidR="00C40AE4" w:rsidRPr="00254B57">
        <w:rPr>
          <w:rFonts w:ascii="Gill Sans MT" w:hAnsi="Gill Sans MT"/>
        </w:rPr>
        <w:t xml:space="preserve"> </w:t>
      </w:r>
      <w:r w:rsidRPr="00254B57">
        <w:rPr>
          <w:rFonts w:ascii="Gill Sans MT" w:hAnsi="Gill Sans MT"/>
        </w:rPr>
        <w:t>Odpovědně nakládat s přírodními zdroji a odpady.</w:t>
      </w:r>
      <w:r w:rsidR="00C40AE4" w:rsidRPr="00254B57">
        <w:rPr>
          <w:rFonts w:ascii="Gill Sans MT" w:hAnsi="Gill Sans MT"/>
        </w:rPr>
        <w:t xml:space="preserve"> </w:t>
      </w:r>
      <w:r w:rsidRPr="00254B57">
        <w:rPr>
          <w:rFonts w:ascii="Gill Sans MT" w:hAnsi="Gill Sans MT"/>
        </w:rPr>
        <w:t>Vést žáky k dodržování zásad pravidel bezpečnosti práce a ochrany zdraví.</w:t>
      </w:r>
    </w:p>
    <w:p w:rsidR="00FF5632" w:rsidRPr="00254B57" w:rsidRDefault="00FF5632" w:rsidP="00FF5632">
      <w:pPr>
        <w:rPr>
          <w:rFonts w:ascii="Gill Sans MT" w:hAnsi="Gill Sans MT"/>
          <w:u w:val="single"/>
        </w:rPr>
      </w:pPr>
      <w:r w:rsidRPr="00254B57">
        <w:rPr>
          <w:rFonts w:ascii="Gill Sans MT" w:hAnsi="Gill Sans MT"/>
          <w:u w:val="single"/>
        </w:rPr>
        <w:t>Kompetence občanské</w:t>
      </w:r>
    </w:p>
    <w:p w:rsidR="00750066" w:rsidRPr="00254B57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lastRenderedPageBreak/>
        <w:t>Znát přírodní a</w:t>
      </w:r>
      <w:r w:rsidR="00C40AE4" w:rsidRPr="00254B57">
        <w:rPr>
          <w:rFonts w:ascii="Gill Sans MT" w:hAnsi="Gill Sans MT"/>
        </w:rPr>
        <w:t xml:space="preserve"> kulturní hodnoty ve svém okolí. </w:t>
      </w:r>
      <w:r w:rsidRPr="00254B57">
        <w:rPr>
          <w:rFonts w:ascii="Gill Sans MT" w:hAnsi="Gill Sans MT"/>
        </w:rPr>
        <w:t>Odpovědně jednat vůči přírodě, aktivně se účastnit ochrany životního prostředí.</w:t>
      </w:r>
      <w:r w:rsidR="005F5C82" w:rsidRPr="00254B57">
        <w:rPr>
          <w:rFonts w:ascii="Gill Sans MT" w:hAnsi="Gill Sans MT"/>
        </w:rPr>
        <w:t xml:space="preserve"> </w:t>
      </w:r>
      <w:r w:rsidRPr="00254B57">
        <w:rPr>
          <w:rFonts w:ascii="Gill Sans MT" w:hAnsi="Gill Sans MT"/>
        </w:rPr>
        <w:t>Vytvářet u žáků dovednost chápat ekologické vazby v prostředí a systémové uspořádání v přírodě.</w:t>
      </w:r>
    </w:p>
    <w:p w:rsidR="00FF5632" w:rsidRDefault="00FF5632" w:rsidP="00FF5632">
      <w:pPr>
        <w:rPr>
          <w:rFonts w:ascii="Gill Sans MT" w:hAnsi="Gill Sans MT"/>
        </w:rPr>
      </w:pPr>
      <w:r w:rsidRPr="00254B57">
        <w:rPr>
          <w:rFonts w:ascii="Gill Sans MT" w:hAnsi="Gill Sans MT"/>
        </w:rPr>
        <w:t xml:space="preserve">Uvědomovat si ohrožování základních podmínek života, možnosti a způsoby jejich ochrany, vlastní odpovědnosti v tomto smyslu, získávat dovednosti a návyky správného jednání vůči </w:t>
      </w:r>
      <w:r w:rsidR="00636D63" w:rsidRPr="00254B57">
        <w:rPr>
          <w:rFonts w:ascii="Gill Sans MT" w:hAnsi="Gill Sans MT"/>
        </w:rPr>
        <w:t>prostředí. Vést</w:t>
      </w:r>
      <w:r w:rsidR="005F5C82" w:rsidRPr="00254B57">
        <w:rPr>
          <w:rFonts w:ascii="Gill Sans MT" w:hAnsi="Gill Sans MT"/>
        </w:rPr>
        <w:t xml:space="preserve"> žáky k</w:t>
      </w:r>
      <w:r w:rsidRPr="00254B57">
        <w:rPr>
          <w:rFonts w:ascii="Gill Sans MT" w:hAnsi="Gill Sans MT"/>
        </w:rPr>
        <w:t xml:space="preserve"> odpovědnosti za zdraví své i dalších lidí, za zdravé životní prostředí i povinnost</w:t>
      </w:r>
      <w:r w:rsidR="00C1278F" w:rsidRPr="00254B57">
        <w:rPr>
          <w:rFonts w:ascii="Gill Sans MT" w:hAnsi="Gill Sans MT"/>
        </w:rPr>
        <w:t xml:space="preserve"> odpovědného jednání v něm</w:t>
      </w:r>
      <w:r w:rsidRPr="00254B57">
        <w:rPr>
          <w:rFonts w:ascii="Gill Sans MT" w:hAnsi="Gill Sans MT"/>
        </w:rPr>
        <w:t xml:space="preserve">. </w:t>
      </w:r>
    </w:p>
    <w:p w:rsidR="00880A14" w:rsidRDefault="00D03A08" w:rsidP="00D03A08">
      <w:pPr>
        <w:rPr>
          <w:rFonts w:ascii="Gill Sans MT" w:hAnsi="Gill Sans MT" w:cs="Calibri"/>
        </w:rPr>
      </w:pPr>
      <w:r w:rsidRPr="00254B57">
        <w:rPr>
          <w:rStyle w:val="apple-style-span"/>
          <w:rFonts w:ascii="Gill Sans MT" w:hAnsi="Gill Sans MT" w:cs="Calibri"/>
          <w:color w:val="000000"/>
        </w:rPr>
        <w:t xml:space="preserve">Škola poskytuje základní vzdělávání podle Školního vzdělávacího programu: </w:t>
      </w:r>
      <w:proofErr w:type="spellStart"/>
      <w:r w:rsidRPr="00254B57">
        <w:rPr>
          <w:rStyle w:val="apple-style-span"/>
          <w:rFonts w:ascii="Gill Sans MT" w:hAnsi="Gill Sans MT" w:cs="Calibri"/>
          <w:color w:val="000000"/>
        </w:rPr>
        <w:t>Jarošovská</w:t>
      </w:r>
      <w:proofErr w:type="spellEnd"/>
      <w:r w:rsidRPr="00254B57">
        <w:rPr>
          <w:rStyle w:val="apple-style-span"/>
          <w:rFonts w:ascii="Gill Sans MT" w:hAnsi="Gill Sans MT" w:cs="Calibri"/>
          <w:color w:val="000000"/>
        </w:rPr>
        <w:t xml:space="preserve"> tvořivá škola, </w:t>
      </w:r>
      <w:r w:rsidR="00A045CD" w:rsidRPr="00254B57">
        <w:rPr>
          <w:rStyle w:val="apple-style-span"/>
          <w:rFonts w:ascii="Gill Sans MT" w:hAnsi="Gill Sans MT" w:cs="Calibri"/>
          <w:color w:val="000000"/>
        </w:rPr>
        <w:t>1. 9. 2013</w:t>
      </w:r>
      <w:r w:rsidRPr="00254B57">
        <w:rPr>
          <w:rStyle w:val="apple-style-span"/>
          <w:rFonts w:ascii="Gill Sans MT" w:hAnsi="Gill Sans MT" w:cs="Calibri"/>
          <w:color w:val="000000"/>
        </w:rPr>
        <w:t xml:space="preserve">  ŠVP pro základní vzdělávání. </w:t>
      </w:r>
      <w:r w:rsidRPr="00254B57">
        <w:rPr>
          <w:rFonts w:ascii="Gill Sans MT" w:hAnsi="Gill Sans MT" w:cs="Calibri"/>
        </w:rPr>
        <w:t>Environmentální výchova je součástí ŠVP a tí</w:t>
      </w:r>
      <w:r w:rsidR="00880A14">
        <w:rPr>
          <w:rFonts w:ascii="Gill Sans MT" w:hAnsi="Gill Sans MT" w:cs="Calibri"/>
        </w:rPr>
        <w:t>m i všech vzdělávacích oblastí.</w:t>
      </w:r>
    </w:p>
    <w:p w:rsidR="00343B31" w:rsidRPr="00254B57" w:rsidRDefault="00880A14" w:rsidP="00343B31">
      <w:pPr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  <w:b/>
        </w:rPr>
        <w:t>Využíváme:</w:t>
      </w:r>
      <w:r w:rsidR="004008B0">
        <w:rPr>
          <w:rFonts w:ascii="Gill Sans MT" w:hAnsi="Gill Sans MT" w:cs="Calibri"/>
          <w:b/>
        </w:rPr>
        <w:t xml:space="preserve">     </w:t>
      </w:r>
      <w:r w:rsidR="00343B31" w:rsidRPr="00254B57">
        <w:rPr>
          <w:rFonts w:ascii="Gill Sans MT" w:hAnsi="Gill Sans MT" w:cs="Calibri"/>
        </w:rPr>
        <w:tab/>
      </w:r>
    </w:p>
    <w:p w:rsidR="00343B31" w:rsidRPr="00254B57" w:rsidRDefault="005E74DD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i</w:t>
      </w:r>
      <w:r w:rsidR="001B6C48" w:rsidRPr="00254B57">
        <w:rPr>
          <w:rFonts w:ascii="Gill Sans MT" w:hAnsi="Gill Sans MT" w:cs="Calibri"/>
        </w:rPr>
        <w:t>nteraktivní tabuli</w:t>
      </w:r>
    </w:p>
    <w:p w:rsidR="00343B31" w:rsidRDefault="005E74DD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internet</w:t>
      </w:r>
    </w:p>
    <w:p w:rsidR="00845FBC" w:rsidRPr="00254B57" w:rsidRDefault="00845FBC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knihovnu</w:t>
      </w:r>
    </w:p>
    <w:p w:rsidR="00343B31" w:rsidRPr="00254B57" w:rsidRDefault="001B6C4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výukové programy</w:t>
      </w:r>
    </w:p>
    <w:p w:rsidR="00343B31" w:rsidRDefault="005E74DD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 xml:space="preserve">školní zahradu a okolí </w:t>
      </w:r>
    </w:p>
    <w:p w:rsidR="004008B0" w:rsidRPr="00254B57" w:rsidRDefault="004008B0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přírodní učebnu v MŠ</w:t>
      </w:r>
    </w:p>
    <w:p w:rsidR="004659A8" w:rsidRDefault="004659A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proofErr w:type="spellStart"/>
      <w:r>
        <w:rPr>
          <w:rFonts w:ascii="Gill Sans MT" w:hAnsi="Gill Sans MT" w:cs="Calibri"/>
        </w:rPr>
        <w:t>Kněžpolský</w:t>
      </w:r>
      <w:proofErr w:type="spellEnd"/>
      <w:r>
        <w:rPr>
          <w:rFonts w:ascii="Gill Sans MT" w:hAnsi="Gill Sans MT" w:cs="Calibri"/>
        </w:rPr>
        <w:t xml:space="preserve"> les</w:t>
      </w:r>
    </w:p>
    <w:p w:rsidR="00AC0CBD" w:rsidRPr="00254B57" w:rsidRDefault="00AC0CBD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CHKO Kanadu</w:t>
      </w:r>
    </w:p>
    <w:p w:rsidR="00AC0CBD" w:rsidRPr="00254B57" w:rsidRDefault="005E74DD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Popovické rybníky</w:t>
      </w:r>
    </w:p>
    <w:p w:rsidR="00343B31" w:rsidRPr="00254B57" w:rsidRDefault="00D1217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Rochus</w:t>
      </w:r>
      <w:r w:rsidR="00142871" w:rsidRPr="00254B57">
        <w:rPr>
          <w:rFonts w:ascii="Gill Sans MT" w:hAnsi="Gill Sans MT" w:cs="Calibri"/>
        </w:rPr>
        <w:t xml:space="preserve"> park</w:t>
      </w:r>
    </w:p>
    <w:p w:rsidR="00343B31" w:rsidRPr="00254B57" w:rsidRDefault="00142871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školy v přírodě</w:t>
      </w:r>
    </w:p>
    <w:p w:rsidR="00343B31" w:rsidRPr="00254B57" w:rsidRDefault="00142871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exkurzí a výletů</w:t>
      </w:r>
      <w:r w:rsidR="00343B31" w:rsidRPr="00254B57">
        <w:rPr>
          <w:rFonts w:ascii="Gill Sans MT" w:hAnsi="Gill Sans MT" w:cs="Calibri"/>
        </w:rPr>
        <w:t xml:space="preserve"> </w:t>
      </w:r>
    </w:p>
    <w:p w:rsidR="00343B31" w:rsidRPr="00254B57" w:rsidRDefault="00142871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vycházek</w:t>
      </w:r>
      <w:r w:rsidR="00343B31" w:rsidRPr="00254B57">
        <w:rPr>
          <w:rFonts w:ascii="Gill Sans MT" w:hAnsi="Gill Sans MT" w:cs="Calibri"/>
        </w:rPr>
        <w:t xml:space="preserve"> do přírody</w:t>
      </w:r>
    </w:p>
    <w:p w:rsidR="001B6C48" w:rsidRPr="00254B57" w:rsidRDefault="00142871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tematických dnů</w:t>
      </w:r>
    </w:p>
    <w:p w:rsidR="00AC0CBD" w:rsidRPr="00254B57" w:rsidRDefault="004659A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přírodovědná centra</w:t>
      </w:r>
      <w:r w:rsidR="00AC0CBD" w:rsidRPr="00254B57">
        <w:rPr>
          <w:rFonts w:ascii="Gill Sans MT" w:hAnsi="Gill Sans MT" w:cs="Calibri"/>
        </w:rPr>
        <w:t xml:space="preserve"> Trnka</w:t>
      </w:r>
      <w:r w:rsidR="00F03601" w:rsidRPr="00254B57">
        <w:rPr>
          <w:rFonts w:ascii="Gill Sans MT" w:hAnsi="Gill Sans MT" w:cs="Calibri"/>
        </w:rPr>
        <w:t xml:space="preserve"> a Žabka</w:t>
      </w:r>
    </w:p>
    <w:p w:rsidR="00AC0CBD" w:rsidRPr="00254B57" w:rsidRDefault="0021761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Baťův kanál </w:t>
      </w:r>
    </w:p>
    <w:p w:rsidR="004C686F" w:rsidRDefault="004C686F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blízkou farmu</w:t>
      </w:r>
    </w:p>
    <w:p w:rsidR="008E5712" w:rsidRDefault="004659A8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ZOO Lešnou</w:t>
      </w:r>
    </w:p>
    <w:p w:rsidR="00F14A16" w:rsidRDefault="00FE2120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poznatků</w:t>
      </w:r>
      <w:r w:rsidR="00F14A16">
        <w:rPr>
          <w:rFonts w:ascii="Gill Sans MT" w:hAnsi="Gill Sans MT" w:cs="Calibri"/>
        </w:rPr>
        <w:t xml:space="preserve"> z návštěv </w:t>
      </w:r>
      <w:r>
        <w:rPr>
          <w:rFonts w:ascii="Gill Sans MT" w:hAnsi="Gill Sans MT" w:cs="Calibri"/>
        </w:rPr>
        <w:t>v rámci projektu Erasmus+</w:t>
      </w:r>
    </w:p>
    <w:p w:rsidR="007F64CA" w:rsidRDefault="007F64CA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proofErr w:type="spellStart"/>
      <w:r>
        <w:rPr>
          <w:rFonts w:ascii="Gill Sans MT" w:hAnsi="Gill Sans MT" w:cs="Calibri"/>
        </w:rPr>
        <w:t>Recyklohraní</w:t>
      </w:r>
      <w:proofErr w:type="spellEnd"/>
    </w:p>
    <w:p w:rsidR="007F64CA" w:rsidRPr="00254B57" w:rsidRDefault="007F64CA" w:rsidP="00343B3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školní zvířecí koutek</w:t>
      </w:r>
    </w:p>
    <w:p w:rsidR="00343B31" w:rsidRPr="00254B57" w:rsidRDefault="00343B31" w:rsidP="00343B31">
      <w:pPr>
        <w:ind w:left="284"/>
        <w:jc w:val="both"/>
        <w:rPr>
          <w:rFonts w:ascii="Gill Sans MT" w:hAnsi="Gill Sans MT" w:cs="Calibri"/>
          <w:b/>
          <w:sz w:val="40"/>
          <w:szCs w:val="40"/>
        </w:rPr>
      </w:pPr>
    </w:p>
    <w:p w:rsidR="00343B31" w:rsidRPr="00254B57" w:rsidRDefault="00343B31" w:rsidP="00343B31">
      <w:pPr>
        <w:jc w:val="center"/>
        <w:rPr>
          <w:rFonts w:ascii="Gill Sans MT" w:hAnsi="Gill Sans MT" w:cs="Calibri"/>
          <w:b/>
        </w:rPr>
      </w:pPr>
    </w:p>
    <w:p w:rsidR="00343B31" w:rsidRPr="00254B57" w:rsidRDefault="00343B31" w:rsidP="00343B31">
      <w:pPr>
        <w:jc w:val="center"/>
        <w:rPr>
          <w:rFonts w:ascii="Gill Sans MT" w:hAnsi="Gill Sans MT" w:cs="Calibri"/>
          <w:sz w:val="28"/>
          <w:szCs w:val="28"/>
        </w:rPr>
      </w:pPr>
      <w:r w:rsidRPr="00254B57">
        <w:rPr>
          <w:rFonts w:ascii="Gill Sans MT" w:hAnsi="Gill Sans MT" w:cs="Calibri"/>
          <w:b/>
        </w:rPr>
        <w:t xml:space="preserve"> </w:t>
      </w:r>
      <w:r w:rsidRPr="00254B57">
        <w:rPr>
          <w:rFonts w:ascii="Gill Sans MT" w:hAnsi="Gill Sans MT" w:cs="Calibri"/>
          <w:b/>
          <w:sz w:val="28"/>
          <w:szCs w:val="28"/>
        </w:rPr>
        <w:t>Činnost školy v oblasti EVVO</w:t>
      </w:r>
    </w:p>
    <w:p w:rsidR="00343B31" w:rsidRPr="00254B57" w:rsidRDefault="00343B31" w:rsidP="00343B31">
      <w:pPr>
        <w:rPr>
          <w:rFonts w:ascii="Gill Sans MT" w:hAnsi="Gill Sans MT" w:cs="Calibri"/>
        </w:rPr>
      </w:pPr>
    </w:p>
    <w:p w:rsidR="00343B31" w:rsidRPr="00254B57" w:rsidRDefault="00343B31" w:rsidP="00343B31">
      <w:pPr>
        <w:ind w:left="360"/>
        <w:rPr>
          <w:rFonts w:ascii="Gill Sans MT" w:hAnsi="Gill Sans MT" w:cs="Calibri"/>
        </w:rPr>
      </w:pPr>
    </w:p>
    <w:p w:rsidR="00311845" w:rsidRDefault="00A3178E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zapojení do projektu: Ovoce a mléko do škol</w:t>
      </w:r>
    </w:p>
    <w:p w:rsidR="00311845" w:rsidRPr="005D3C04" w:rsidRDefault="00311845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zdravé potraviny a </w:t>
      </w:r>
      <w:r w:rsidRPr="001745E8">
        <w:rPr>
          <w:rFonts w:ascii="Gill Sans MT" w:hAnsi="Gill Sans MT"/>
        </w:rPr>
        <w:t>zdravý životní styl</w:t>
      </w:r>
    </w:p>
    <w:p w:rsidR="005D3C04" w:rsidRPr="00EA7E69" w:rsidRDefault="005D3C04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/>
        </w:rPr>
        <w:t xml:space="preserve">tradiční </w:t>
      </w:r>
      <w:proofErr w:type="gramStart"/>
      <w:r>
        <w:rPr>
          <w:rFonts w:ascii="Gill Sans MT" w:hAnsi="Gill Sans MT"/>
        </w:rPr>
        <w:t xml:space="preserve">akce : </w:t>
      </w:r>
      <w:proofErr w:type="spellStart"/>
      <w:r>
        <w:rPr>
          <w:rFonts w:ascii="Gill Sans MT" w:hAnsi="Gill Sans MT"/>
        </w:rPr>
        <w:t>Dýňování</w:t>
      </w:r>
      <w:proofErr w:type="spellEnd"/>
      <w:proofErr w:type="gramEnd"/>
    </w:p>
    <w:p w:rsidR="00EA7E69" w:rsidRDefault="00EA7E69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bookmarkStart w:id="0" w:name="_GoBack"/>
      <w:bookmarkEnd w:id="0"/>
      <w:r>
        <w:rPr>
          <w:rFonts w:ascii="Gill Sans MT" w:hAnsi="Gill Sans MT"/>
        </w:rPr>
        <w:t>ochutnávka jablek</w:t>
      </w:r>
    </w:p>
    <w:p w:rsidR="00311845" w:rsidRPr="00254B57" w:rsidRDefault="00311845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neplýtváme potravinami</w:t>
      </w:r>
    </w:p>
    <w:p w:rsidR="00343B31" w:rsidRDefault="00311845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pitný režim</w:t>
      </w:r>
    </w:p>
    <w:p w:rsidR="00311845" w:rsidRPr="00FD5F90" w:rsidRDefault="00311845" w:rsidP="0031184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  <w:b/>
        </w:rPr>
      </w:pPr>
      <w:proofErr w:type="spellStart"/>
      <w:r w:rsidRPr="00254B57">
        <w:rPr>
          <w:rFonts w:ascii="Gill Sans MT" w:hAnsi="Gill Sans MT" w:cs="Calibri"/>
        </w:rPr>
        <w:t>Recyklohraní</w:t>
      </w:r>
      <w:proofErr w:type="spellEnd"/>
      <w:r w:rsidRPr="00254B57">
        <w:rPr>
          <w:rFonts w:ascii="Gill Sans MT" w:hAnsi="Gill Sans MT" w:cs="Calibri"/>
        </w:rPr>
        <w:t xml:space="preserve"> – dlouhodobý školní projekt, který v sobě spojuje vzdělávací program a soutěže se zaměřením na recyklaci a třídění odpadu</w:t>
      </w:r>
      <w:r w:rsidRPr="00311845">
        <w:rPr>
          <w:rFonts w:ascii="Gill Sans MT" w:hAnsi="Gill Sans MT" w:cs="Calibri"/>
        </w:rPr>
        <w:t xml:space="preserve"> 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celoškolní sběr papíru (zapojuje se celá škola i rodiče)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sběr elektrozařízení a baterií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třídění odpadu (papír, plast, elektrozařízení, baterie a akumulátory)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škola v přírodě – zdravověda, táboření, pochod naučnou stezkou, práce s mapou, přírodopisné soutěže – poznávání běžných i chráněných druhů rostlin</w:t>
      </w:r>
    </w:p>
    <w:p w:rsidR="003956C0" w:rsidRDefault="00343B31" w:rsidP="003956C0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tematické dny</w:t>
      </w:r>
    </w:p>
    <w:p w:rsidR="00685322" w:rsidRPr="00406E4B" w:rsidRDefault="00685322" w:rsidP="003956C0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685322">
        <w:rPr>
          <w:rFonts w:ascii="Gill Sans MT" w:hAnsi="Gill Sans MT"/>
        </w:rPr>
        <w:t>beseda s požárníky, Ochrana člověka za mimořádných situací</w:t>
      </w:r>
    </w:p>
    <w:p w:rsidR="00406E4B" w:rsidRPr="00685322" w:rsidRDefault="00CD6320" w:rsidP="003956C0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/>
        </w:rPr>
        <w:t>nebezpečí v okolí,</w:t>
      </w:r>
      <w:r w:rsidR="00406E4B">
        <w:rPr>
          <w:rFonts w:ascii="Gill Sans MT" w:hAnsi="Gill Sans MT"/>
        </w:rPr>
        <w:t xml:space="preserve"> spolupráce s policií</w:t>
      </w:r>
    </w:p>
    <w:p w:rsidR="00ED7BC1" w:rsidRPr="003541BC" w:rsidRDefault="00ED7BC1" w:rsidP="00ED7BC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3541BC">
        <w:rPr>
          <w:rFonts w:ascii="Gill Sans MT" w:hAnsi="Gill Sans MT" w:cs="Calibri"/>
        </w:rPr>
        <w:t>Ekologický kroužek</w:t>
      </w:r>
    </w:p>
    <w:p w:rsidR="00EC421F" w:rsidRPr="00254B57" w:rsidRDefault="00EC421F" w:rsidP="00EC421F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 xml:space="preserve">šetření energií </w:t>
      </w:r>
    </w:p>
    <w:p w:rsidR="00343B31" w:rsidRDefault="003956C0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v</w:t>
      </w:r>
      <w:r w:rsidR="00343B31" w:rsidRPr="00254B57">
        <w:rPr>
          <w:rFonts w:ascii="Gill Sans MT" w:hAnsi="Gill Sans MT" w:cs="Calibri"/>
        </w:rPr>
        <w:t>lastivědné soutěže – naše město a jeho okolí</w:t>
      </w:r>
    </w:p>
    <w:p w:rsidR="001801A2" w:rsidRPr="001801A2" w:rsidRDefault="001801A2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/>
        </w:rPr>
        <w:t>v</w:t>
      </w:r>
      <w:r w:rsidRPr="001801A2">
        <w:rPr>
          <w:rFonts w:ascii="Gill Sans MT" w:hAnsi="Gill Sans MT"/>
        </w:rPr>
        <w:t>yužívání EVVO programů a dostupných zdrojů v rámci ICT</w:t>
      </w:r>
    </w:p>
    <w:p w:rsidR="004C686F" w:rsidRPr="00254B57" w:rsidRDefault="00343B31" w:rsidP="004C686F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údržba okolní zeleně</w:t>
      </w:r>
    </w:p>
    <w:p w:rsidR="00343B31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krmení zpěvného ptactva</w:t>
      </w:r>
    </w:p>
    <w:p w:rsidR="00EA7E69" w:rsidRPr="00254B57" w:rsidRDefault="00EA7E69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canisterapie</w:t>
      </w:r>
    </w:p>
    <w:p w:rsidR="00254B57" w:rsidRPr="00ED7BC1" w:rsidRDefault="00343B31" w:rsidP="00254B57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ED7BC1">
        <w:rPr>
          <w:rFonts w:ascii="Gill Sans MT" w:hAnsi="Gill Sans MT" w:cs="Calibri"/>
        </w:rPr>
        <w:t>čištění zahrady</w:t>
      </w:r>
    </w:p>
    <w:p w:rsidR="00DE7BC5" w:rsidRDefault="004C686F" w:rsidP="00DE7BC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vycházky</w:t>
      </w:r>
      <w:r w:rsidR="00ED7BC1">
        <w:rPr>
          <w:rFonts w:ascii="Gill Sans MT" w:hAnsi="Gill Sans MT" w:cs="Calibri"/>
        </w:rPr>
        <w:t xml:space="preserve"> do okolí</w:t>
      </w:r>
    </w:p>
    <w:p w:rsidR="004C686F" w:rsidRDefault="004C686F" w:rsidP="00DE7BC5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přírodní lékárna</w:t>
      </w:r>
    </w:p>
    <w:p w:rsidR="005D3C04" w:rsidRPr="00EA7E69" w:rsidRDefault="005D3C04" w:rsidP="005D3C04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/>
        </w:rPr>
        <w:t>sbíráme Česnek medvědí</w:t>
      </w:r>
    </w:p>
    <w:p w:rsidR="00AD0DC7" w:rsidRDefault="00D90B9E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zvířata</w:t>
      </w:r>
      <w:r w:rsidR="0001260C" w:rsidRPr="00254B57">
        <w:rPr>
          <w:rFonts w:ascii="Gill Sans MT" w:hAnsi="Gill Sans MT" w:cs="Calibri"/>
        </w:rPr>
        <w:t xml:space="preserve"> kolem nás</w:t>
      </w:r>
      <w:r w:rsidR="00EA7E69">
        <w:rPr>
          <w:rFonts w:ascii="Gill Sans MT" w:hAnsi="Gill Sans MT" w:cs="Calibri"/>
        </w:rPr>
        <w:t>, péče o školní morče</w:t>
      </w:r>
    </w:p>
    <w:p w:rsidR="00D90B9E" w:rsidRDefault="00D90B9E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domácí mazlíčci</w:t>
      </w:r>
    </w:p>
    <w:p w:rsidR="00D90B9E" w:rsidRPr="00254B57" w:rsidRDefault="00D90B9E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týrání zvířata</w:t>
      </w:r>
    </w:p>
    <w:p w:rsidR="00343B31" w:rsidRPr="00FD5F90" w:rsidRDefault="0006551E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  <w:b/>
        </w:rPr>
      </w:pPr>
      <w:r w:rsidRPr="00254B57">
        <w:rPr>
          <w:rFonts w:ascii="Gill Sans MT" w:hAnsi="Gill Sans MT" w:cs="Calibri"/>
        </w:rPr>
        <w:t xml:space="preserve">spolupráce s firmou </w:t>
      </w:r>
      <w:r w:rsidR="00FD5F90" w:rsidRPr="00FD5F90">
        <w:rPr>
          <w:rStyle w:val="Siln"/>
          <w:rFonts w:ascii="Gill Sans MT" w:hAnsi="Gill Sans MT"/>
          <w:b w:val="0"/>
          <w:color w:val="000000"/>
          <w:shd w:val="clear" w:color="auto" w:fill="FFFFFF"/>
        </w:rPr>
        <w:t>REC Group s.r.o.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lastRenderedPageBreak/>
        <w:t>výtvarné soutěže</w:t>
      </w:r>
    </w:p>
    <w:p w:rsidR="002C728B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C728B">
        <w:rPr>
          <w:rFonts w:ascii="Gill Sans MT" w:hAnsi="Gill Sans MT" w:cs="Calibri"/>
        </w:rPr>
        <w:t xml:space="preserve">vzhled a úprava tříd, chodeb, šaten, areálu </w:t>
      </w:r>
    </w:p>
    <w:p w:rsidR="002C728B" w:rsidRPr="002C728B" w:rsidRDefault="002C728B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C728B">
        <w:rPr>
          <w:rFonts w:ascii="Gill Sans MT" w:hAnsi="Gill Sans MT"/>
        </w:rPr>
        <w:t>úcta k práci a ohleduplnosti k lidem i věcem</w:t>
      </w:r>
    </w:p>
    <w:p w:rsidR="00343B31" w:rsidRPr="002C728B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C728B">
        <w:rPr>
          <w:rFonts w:ascii="Gill Sans MT" w:hAnsi="Gill Sans MT" w:cs="Calibri"/>
        </w:rPr>
        <w:t>praktické a výtvarné činnosti</w:t>
      </w:r>
    </w:p>
    <w:p w:rsidR="00343B31" w:rsidRPr="00254B57" w:rsidRDefault="00343B31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s</w:t>
      </w:r>
      <w:r w:rsidR="004C686F" w:rsidRPr="00254B57">
        <w:rPr>
          <w:rFonts w:ascii="Gill Sans MT" w:hAnsi="Gill Sans MT" w:cs="Calibri"/>
        </w:rPr>
        <w:t>tra</w:t>
      </w:r>
      <w:r w:rsidR="00784681">
        <w:rPr>
          <w:rFonts w:ascii="Gill Sans MT" w:hAnsi="Gill Sans MT" w:cs="Calibri"/>
        </w:rPr>
        <w:t>vování (možnost výběru jídla – neplýtvat</w:t>
      </w:r>
      <w:r w:rsidR="004C686F" w:rsidRPr="00254B57">
        <w:rPr>
          <w:rFonts w:ascii="Gill Sans MT" w:hAnsi="Gill Sans MT" w:cs="Calibri"/>
        </w:rPr>
        <w:t xml:space="preserve"> surovinami)</w:t>
      </w:r>
    </w:p>
    <w:p w:rsidR="004C686F" w:rsidRPr="00254B57" w:rsidRDefault="004C686F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 w:rsidRPr="00254B57">
        <w:rPr>
          <w:rFonts w:ascii="Gill Sans MT" w:hAnsi="Gill Sans MT" w:cs="Calibri"/>
        </w:rPr>
        <w:t>Den Země</w:t>
      </w:r>
    </w:p>
    <w:p w:rsidR="00922377" w:rsidRPr="00254B57" w:rsidRDefault="002F01EA" w:rsidP="00343B3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t>s</w:t>
      </w:r>
      <w:r w:rsidR="00922377" w:rsidRPr="00254B57">
        <w:rPr>
          <w:rFonts w:ascii="Gill Sans MT" w:hAnsi="Gill Sans MT" w:cs="Calibri"/>
        </w:rPr>
        <w:t>portujeme, jezdíme na kole</w:t>
      </w:r>
    </w:p>
    <w:p w:rsidR="009A31F6" w:rsidRDefault="009A31F6" w:rsidP="009A31F6">
      <w:pPr>
        <w:spacing w:after="0" w:line="240" w:lineRule="auto"/>
        <w:jc w:val="both"/>
        <w:rPr>
          <w:rFonts w:ascii="Gill Sans MT" w:hAnsi="Gill Sans MT" w:cs="Calibri"/>
        </w:rPr>
      </w:pPr>
    </w:p>
    <w:p w:rsidR="009A31F6" w:rsidRDefault="009A31F6" w:rsidP="009A31F6">
      <w:pPr>
        <w:spacing w:after="0" w:line="240" w:lineRule="auto"/>
        <w:jc w:val="both"/>
        <w:rPr>
          <w:rFonts w:ascii="Gill Sans MT" w:hAnsi="Gill Sans MT" w:cs="Calibri"/>
        </w:rPr>
      </w:pPr>
    </w:p>
    <w:p w:rsidR="009A31F6" w:rsidRPr="009A31F6" w:rsidRDefault="009A31F6" w:rsidP="009A31F6">
      <w:pPr>
        <w:spacing w:after="0" w:line="240" w:lineRule="auto"/>
        <w:jc w:val="center"/>
        <w:rPr>
          <w:rFonts w:ascii="Gill Sans MT" w:hAnsi="Gill Sans MT" w:cs="Calibri"/>
        </w:rPr>
      </w:pPr>
    </w:p>
    <w:p w:rsidR="00BB0D72" w:rsidRPr="00BB0D72" w:rsidRDefault="00BB0D72" w:rsidP="00BB0D72">
      <w:pPr>
        <w:spacing w:after="0" w:line="240" w:lineRule="auto"/>
        <w:jc w:val="both"/>
        <w:rPr>
          <w:rFonts w:ascii="Gill Sans MT" w:hAnsi="Gill Sans MT" w:cs="Calibri"/>
        </w:rPr>
      </w:pPr>
    </w:p>
    <w:p w:rsidR="00BB0D72" w:rsidRDefault="00BB0D72" w:rsidP="00BE6757">
      <w:pPr>
        <w:spacing w:line="240" w:lineRule="atLeast"/>
        <w:ind w:left="2832" w:firstLine="708"/>
        <w:jc w:val="center"/>
        <w:rPr>
          <w:rFonts w:ascii="Gill Sans MT" w:hAnsi="Gill Sans MT" w:cs="Arial"/>
          <w:b/>
          <w:u w:val="single"/>
        </w:rPr>
      </w:pPr>
    </w:p>
    <w:p w:rsidR="00BE6757" w:rsidRPr="00E41EFF" w:rsidRDefault="00BE6757" w:rsidP="00BE6757">
      <w:pPr>
        <w:spacing w:line="240" w:lineRule="atLeast"/>
        <w:ind w:left="2832" w:firstLine="708"/>
        <w:jc w:val="center"/>
        <w:rPr>
          <w:rFonts w:ascii="Gill Sans MT" w:hAnsi="Gill Sans MT" w:cs="Arial"/>
          <w:b/>
          <w:u w:val="single"/>
        </w:rPr>
      </w:pPr>
      <w:r w:rsidRPr="00E41EFF">
        <w:rPr>
          <w:rFonts w:ascii="Gill Sans MT" w:hAnsi="Gill Sans MT" w:cs="Arial"/>
          <w:b/>
          <w:u w:val="single"/>
        </w:rPr>
        <w:t xml:space="preserve">Třídíme odpady v rámci </w:t>
      </w:r>
      <w:proofErr w:type="spellStart"/>
      <w:r w:rsidRPr="00E41EFF">
        <w:rPr>
          <w:rFonts w:ascii="Gill Sans MT" w:hAnsi="Gill Sans MT" w:cs="Arial"/>
          <w:b/>
          <w:u w:val="single"/>
        </w:rPr>
        <w:t>Recyklohraní</w:t>
      </w:r>
      <w:proofErr w:type="spellEnd"/>
    </w:p>
    <w:p w:rsidR="00BE6757" w:rsidRPr="00E41EFF" w:rsidRDefault="00BE6757" w:rsidP="00BE6757">
      <w:pPr>
        <w:spacing w:line="240" w:lineRule="atLeast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65405</wp:posOffset>
            </wp:positionV>
            <wp:extent cx="2152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57" w:rsidRPr="00E41EFF" w:rsidRDefault="00BE6757" w:rsidP="00BE6757">
      <w:pPr>
        <w:pStyle w:val="Zkladntext3"/>
        <w:spacing w:line="240" w:lineRule="atLeast"/>
        <w:ind w:right="-108" w:firstLine="708"/>
        <w:rPr>
          <w:rFonts w:ascii="Gill Sans MT" w:hAnsi="Gill Sans MT"/>
          <w:b w:val="0"/>
          <w:sz w:val="22"/>
          <w:szCs w:val="22"/>
        </w:rPr>
      </w:pPr>
      <w:r w:rsidRPr="00E41EFF">
        <w:rPr>
          <w:rFonts w:ascii="Gill Sans MT" w:hAnsi="Gill Sans MT"/>
          <w:b w:val="0"/>
          <w:sz w:val="22"/>
          <w:szCs w:val="22"/>
        </w:rPr>
        <w:t xml:space="preserve"> Naše škola se zapojila do školního recyklačního programu </w:t>
      </w:r>
      <w:proofErr w:type="spellStart"/>
      <w:r w:rsidRPr="00E41EFF">
        <w:rPr>
          <w:rFonts w:ascii="Gill Sans MT" w:hAnsi="Gill Sans MT"/>
          <w:sz w:val="22"/>
          <w:szCs w:val="22"/>
        </w:rPr>
        <w:t>Recyklohraní</w:t>
      </w:r>
      <w:proofErr w:type="spellEnd"/>
      <w:r w:rsidRPr="00E41EFF">
        <w:rPr>
          <w:rFonts w:ascii="Gill Sans MT" w:hAnsi="Gill Sans MT"/>
          <w:b w:val="0"/>
          <w:sz w:val="22"/>
          <w:szCs w:val="22"/>
        </w:rPr>
        <w:t xml:space="preserve">. Program pořádají neziskové společnosti ASEKOL, ECOBAT a EKO-KOM, které zajišťují sběr a recyklaci vysloužilých elektrozařízení, baterií a obalů. </w:t>
      </w:r>
    </w:p>
    <w:p w:rsidR="00BE6757" w:rsidRPr="00E41EFF" w:rsidRDefault="00BE6757" w:rsidP="00BE6757">
      <w:pPr>
        <w:pStyle w:val="Zkladntext3"/>
        <w:spacing w:line="240" w:lineRule="atLeast"/>
        <w:ind w:right="-108" w:firstLine="708"/>
        <w:rPr>
          <w:rFonts w:ascii="Gill Sans MT" w:hAnsi="Gill Sans MT"/>
          <w:b w:val="0"/>
          <w:sz w:val="22"/>
          <w:szCs w:val="22"/>
        </w:rPr>
      </w:pPr>
      <w:r w:rsidRPr="00E41EFF">
        <w:rPr>
          <w:rFonts w:ascii="Gill Sans MT" w:hAnsi="Gill Sans MT"/>
          <w:b w:val="0"/>
          <w:sz w:val="22"/>
          <w:szCs w:val="22"/>
        </w:rPr>
        <w:t>Cílem projektu je zvýšit povědomí o třídění odpadů u mladé generace a také zajistit recyklaci drobných vysloužilých elektrozařízení a baterií v co nejvyšší míře.</w:t>
      </w:r>
    </w:p>
    <w:p w:rsidR="00BE6757" w:rsidRPr="00E41EFF" w:rsidRDefault="00BE6757" w:rsidP="00BE6757">
      <w:pPr>
        <w:pStyle w:val="Prosttext"/>
        <w:jc w:val="both"/>
      </w:pPr>
    </w:p>
    <w:p w:rsidR="00BE6757" w:rsidRPr="00E41EFF" w:rsidRDefault="00BE6757" w:rsidP="00BE6757">
      <w:pPr>
        <w:pStyle w:val="Prosttext"/>
        <w:ind w:firstLine="708"/>
        <w:jc w:val="both"/>
      </w:pPr>
      <w:r w:rsidRPr="00E41EFF">
        <w:t xml:space="preserve">V rámci projektu </w:t>
      </w:r>
      <w:proofErr w:type="spellStart"/>
      <w:r w:rsidRPr="00E41EFF">
        <w:rPr>
          <w:b/>
        </w:rPr>
        <w:t>Recyklohraní</w:t>
      </w:r>
      <w:proofErr w:type="spellEnd"/>
      <w:r>
        <w:t xml:space="preserve"> je</w:t>
      </w:r>
      <w:r w:rsidRPr="00E41EFF">
        <w:t xml:space="preserve"> naše škola vybavena sběrnými nádobami na použité baterie a drobné elektrozařízení. Sběrné nádoby poskytnuté sp</w:t>
      </w:r>
      <w:r>
        <w:t>olečnostmi ASEKOL a ECOBAT jsou</w:t>
      </w:r>
      <w:r w:rsidRPr="00E41EFF">
        <w:t xml:space="preserve"> umístěny</w:t>
      </w:r>
      <w:r>
        <w:t> v suterénu</w:t>
      </w:r>
      <w:r w:rsidRPr="00E41EFF">
        <w:t>.</w:t>
      </w:r>
    </w:p>
    <w:p w:rsidR="00BE6757" w:rsidRPr="00E41EFF" w:rsidRDefault="00BE6757" w:rsidP="00BE6757">
      <w:pPr>
        <w:pStyle w:val="Prosttext"/>
        <w:ind w:firstLine="708"/>
        <w:jc w:val="both"/>
      </w:pPr>
    </w:p>
    <w:p w:rsidR="00BE6757" w:rsidRPr="00E41EFF" w:rsidRDefault="00BE6757" w:rsidP="00BE6757">
      <w:pPr>
        <w:pStyle w:val="Prosttext"/>
        <w:ind w:firstLine="708"/>
        <w:jc w:val="both"/>
      </w:pPr>
      <w:r w:rsidRPr="00E41EFF">
        <w:t>K</w:t>
      </w:r>
      <w:r>
        <w:t>aždý žák může</w:t>
      </w:r>
      <w:r w:rsidRPr="00E41EFF">
        <w:t xml:space="preserve"> do školy nosit nepotřebné drobné elektrospotřebiče (například starý mobil, kalkulačku, telefon, </w:t>
      </w:r>
      <w:proofErr w:type="spellStart"/>
      <w:r w:rsidRPr="00E41EFF">
        <w:t>elektrohračku</w:t>
      </w:r>
      <w:proofErr w:type="spellEnd"/>
      <w:r w:rsidRPr="00E41EFF">
        <w:t xml:space="preserve">, drobné počítačové vybavení, </w:t>
      </w:r>
      <w:proofErr w:type="spellStart"/>
      <w:r w:rsidRPr="00E41EFF">
        <w:t>discman</w:t>
      </w:r>
      <w:proofErr w:type="spellEnd"/>
      <w:r w:rsidRPr="00E41EFF">
        <w:t xml:space="preserve"> nebo MP3 přehrávač) a baterie a akumulátory. </w:t>
      </w:r>
    </w:p>
    <w:p w:rsidR="00BE6757" w:rsidRPr="00E41EFF" w:rsidRDefault="00BE6757" w:rsidP="00BE6757">
      <w:pPr>
        <w:pStyle w:val="Prosttext"/>
        <w:ind w:firstLine="708"/>
        <w:jc w:val="both"/>
      </w:pPr>
    </w:p>
    <w:p w:rsidR="00BE6757" w:rsidRPr="00E41EFF" w:rsidRDefault="00BE6757" w:rsidP="00BE6757">
      <w:pPr>
        <w:pStyle w:val="Prosttext"/>
        <w:ind w:firstLine="709"/>
        <w:jc w:val="both"/>
      </w:pPr>
      <w:r w:rsidRPr="00E41EFF">
        <w:t>Za nasbírané vysloužilé baterie a drobná elektrozařízení a s</w:t>
      </w:r>
      <w:r>
        <w:t xml:space="preserve">plněné úkoly </w:t>
      </w:r>
      <w:r w:rsidRPr="00E41EFF">
        <w:t>získá</w:t>
      </w:r>
      <w:r>
        <w:t>vá</w:t>
      </w:r>
      <w:r w:rsidRPr="00E41EFF">
        <w:t xml:space="preserve"> naše škola body</w:t>
      </w:r>
      <w:r>
        <w:t>, za něž žákům můžeme</w:t>
      </w:r>
      <w:r w:rsidRPr="00E41EFF">
        <w:t xml:space="preserve"> pořídit různé učební pomůcky, hry i vybavení pro volný čas. </w:t>
      </w:r>
    </w:p>
    <w:p w:rsidR="00BE6757" w:rsidRDefault="00BE6757" w:rsidP="00BE6757">
      <w:pPr>
        <w:spacing w:after="0" w:line="240" w:lineRule="auto"/>
        <w:jc w:val="both"/>
        <w:rPr>
          <w:rFonts w:ascii="Gill Sans MT" w:hAnsi="Gill Sans MT" w:cs="Calibri"/>
        </w:rPr>
      </w:pPr>
    </w:p>
    <w:p w:rsidR="002B6D01" w:rsidRPr="00BE6757" w:rsidRDefault="00ED1D48" w:rsidP="00BE6757">
      <w:pPr>
        <w:spacing w:after="0" w:line="240" w:lineRule="auto"/>
        <w:jc w:val="both"/>
        <w:rPr>
          <w:rFonts w:ascii="Gill Sans MT" w:hAnsi="Gill Sans MT" w:cs="Calibri"/>
        </w:rPr>
      </w:pPr>
      <w:r>
        <w:rPr>
          <w:rFonts w:ascii="Gill Sans MT" w:hAnsi="Gill Sans MT" w:cs="Calibri"/>
        </w:rPr>
        <w:lastRenderedPageBreak/>
        <w:t xml:space="preserve">                         </w:t>
      </w:r>
      <w:r>
        <w:rPr>
          <w:rFonts w:ascii="Gill Sans MT" w:hAnsi="Gill Sans MT" w:cs="Calibri"/>
          <w:noProof/>
          <w:lang w:eastAsia="cs-CZ"/>
        </w:rPr>
        <w:drawing>
          <wp:inline distT="0" distB="0" distL="0" distR="0">
            <wp:extent cx="1521460" cy="1521460"/>
            <wp:effectExtent l="0" t="0" r="2540" b="2540"/>
            <wp:docPr id="7" name="Obrázek 7" descr="\\server\home\fitzda\plocha\eko 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fitzda\plocha\eko c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35">
        <w:rPr>
          <w:rFonts w:ascii="Gill Sans MT" w:hAnsi="Gill Sans MT" w:cs="Calibri"/>
          <w:noProof/>
          <w:lang w:eastAsia="cs-CZ"/>
        </w:rPr>
        <w:drawing>
          <wp:inline distT="0" distB="0" distL="0" distR="0" wp14:anchorId="0438F755" wp14:editId="18751BD9">
            <wp:extent cx="2440800" cy="746150"/>
            <wp:effectExtent l="0" t="0" r="0" b="0"/>
            <wp:docPr id="6" name="Obrázek 6" descr="\\server\home\fitzda\ploch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home\fitzda\plocha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3E" w:rsidRDefault="00431B3E" w:rsidP="00343B31">
      <w:pPr>
        <w:pStyle w:val="Nadpis2"/>
        <w:ind w:firstLine="708"/>
        <w:rPr>
          <w:rFonts w:ascii="Calibri" w:hAnsi="Calibri" w:cs="Calibri"/>
        </w:rPr>
      </w:pPr>
    </w:p>
    <w:p w:rsidR="00431B3E" w:rsidRDefault="00431B3E" w:rsidP="00343B31">
      <w:pPr>
        <w:pStyle w:val="Nadpis2"/>
        <w:ind w:firstLine="708"/>
        <w:rPr>
          <w:rFonts w:ascii="Calibri" w:hAnsi="Calibri" w:cs="Calibri"/>
        </w:rPr>
      </w:pPr>
    </w:p>
    <w:p w:rsidR="00956D05" w:rsidRDefault="00833BD9" w:rsidP="00343B31">
      <w:pPr>
        <w:pStyle w:val="Nadpis2"/>
        <w:ind w:firstLine="708"/>
        <w:rPr>
          <w:rFonts w:ascii="Calibri" w:hAnsi="Calibri" w:cs="Calibri"/>
        </w:rPr>
      </w:pPr>
      <w:r>
        <w:rPr>
          <w:rFonts w:ascii="Gill Sans MT" w:hAnsi="Gill Sans MT"/>
          <w:b w:val="0"/>
          <w:noProof/>
          <w:sz w:val="24"/>
          <w:lang w:eastAsia="cs-CZ"/>
        </w:rPr>
        <w:drawing>
          <wp:inline distT="0" distB="0" distL="0" distR="0" wp14:anchorId="64A9845B" wp14:editId="564779E3">
            <wp:extent cx="2275205" cy="22752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989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1901825" cy="2765425"/>
            <wp:effectExtent l="0" t="0" r="3175" b="0"/>
            <wp:docPr id="9" name="Obrázek 9" descr="\\server\home\fitzda\plocha\Co je recyklohran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home\fitzda\plocha\Co je recyklohranní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16A">
        <w:rPr>
          <w:rFonts w:ascii="Calibri" w:hAnsi="Calibri" w:cs="Calibri"/>
        </w:rPr>
        <w:t xml:space="preserve"> </w:t>
      </w:r>
    </w:p>
    <w:p w:rsidR="00880823" w:rsidRPr="00880823" w:rsidRDefault="0058316A" w:rsidP="00880823">
      <w:r>
        <w:rPr>
          <w:noProof/>
          <w:lang w:eastAsia="cs-CZ"/>
        </w:rPr>
        <w:drawing>
          <wp:inline distT="0" distB="0" distL="0" distR="0">
            <wp:extent cx="1974850" cy="1974850"/>
            <wp:effectExtent l="0" t="0" r="6350" b="6350"/>
            <wp:docPr id="3" name="Obrázek 3" descr="http://old.recgroup.cz/wp-content/uploads/2012/06/logo-rec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ecgroup.cz/wp-content/uploads/2012/06/logo-rec-grou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B0">
        <w:t xml:space="preserve">                </w:t>
      </w:r>
      <w:r w:rsidR="007C4AB0">
        <w:rPr>
          <w:noProof/>
          <w:lang w:eastAsia="cs-CZ"/>
        </w:rPr>
        <w:drawing>
          <wp:inline distT="0" distB="0" distL="0" distR="0">
            <wp:extent cx="2231136" cy="2004365"/>
            <wp:effectExtent l="0" t="0" r="0" b="0"/>
            <wp:docPr id="11" name="Obrázek 11" descr="http://www.sroty.cz/editor/burza/img/burza_7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roty.cz/editor/burza/img/burza_778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58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23" w:rsidRDefault="00880823" w:rsidP="00956D05">
      <w:pPr>
        <w:pStyle w:val="Nadpis2"/>
        <w:ind w:firstLine="708"/>
        <w:jc w:val="center"/>
        <w:rPr>
          <w:rFonts w:ascii="Gill Sans MT" w:hAnsi="Gill Sans MT" w:cs="Calibri"/>
          <w:color w:val="000000" w:themeColor="text1"/>
          <w:sz w:val="22"/>
          <w:szCs w:val="22"/>
        </w:rPr>
      </w:pPr>
    </w:p>
    <w:p w:rsidR="00872EE1" w:rsidRPr="00872EE1" w:rsidRDefault="00872EE1" w:rsidP="00872EE1"/>
    <w:p w:rsidR="00880823" w:rsidRDefault="00880823" w:rsidP="00956D05">
      <w:pPr>
        <w:pStyle w:val="Nadpis2"/>
        <w:ind w:firstLine="708"/>
        <w:jc w:val="center"/>
        <w:rPr>
          <w:rFonts w:ascii="Gill Sans MT" w:hAnsi="Gill Sans MT" w:cs="Calibri"/>
          <w:color w:val="000000" w:themeColor="text1"/>
          <w:sz w:val="22"/>
          <w:szCs w:val="22"/>
        </w:rPr>
      </w:pPr>
    </w:p>
    <w:p w:rsidR="00872EE1" w:rsidRDefault="00872EE1" w:rsidP="00956D05">
      <w:pPr>
        <w:pStyle w:val="Nadpis2"/>
        <w:ind w:firstLine="708"/>
        <w:jc w:val="center"/>
        <w:rPr>
          <w:rFonts w:ascii="Gill Sans MT" w:hAnsi="Gill Sans MT" w:cs="Calibri"/>
          <w:color w:val="000000" w:themeColor="text1"/>
          <w:sz w:val="22"/>
          <w:szCs w:val="22"/>
        </w:rPr>
      </w:pPr>
    </w:p>
    <w:p w:rsidR="00343B31" w:rsidRPr="00254B57" w:rsidRDefault="00343B31" w:rsidP="00343B31">
      <w:pPr>
        <w:rPr>
          <w:rFonts w:ascii="Gill Sans MT" w:hAnsi="Gill Sans MT" w:cs="Calibri"/>
          <w:bCs/>
        </w:rPr>
      </w:pPr>
      <w:r w:rsidRPr="00254B57">
        <w:rPr>
          <w:rFonts w:ascii="Gill Sans MT" w:hAnsi="Gill Sans MT" w:cs="Calibri"/>
          <w:bCs/>
        </w:rPr>
        <w:t> Uher</w:t>
      </w:r>
      <w:r w:rsidR="00B13140">
        <w:rPr>
          <w:rFonts w:ascii="Gill Sans MT" w:hAnsi="Gill Sans MT" w:cs="Calibri"/>
          <w:bCs/>
        </w:rPr>
        <w:t xml:space="preserve">ské Hradišti - Jarošov 14 .9. </w:t>
      </w:r>
      <w:proofErr w:type="gramStart"/>
      <w:r w:rsidR="00B13140">
        <w:rPr>
          <w:rFonts w:ascii="Gill Sans MT" w:hAnsi="Gill Sans MT" w:cs="Calibri"/>
          <w:bCs/>
        </w:rPr>
        <w:t>2017</w:t>
      </w:r>
      <w:r w:rsidR="00A045CD">
        <w:rPr>
          <w:rFonts w:ascii="Gill Sans MT" w:hAnsi="Gill Sans MT" w:cs="Calibri"/>
          <w:bCs/>
        </w:rPr>
        <w:t xml:space="preserve">                                              </w:t>
      </w:r>
      <w:r w:rsidR="00B13140">
        <w:rPr>
          <w:rFonts w:ascii="Gill Sans MT" w:hAnsi="Gill Sans MT" w:cs="Calibri"/>
          <w:bCs/>
        </w:rPr>
        <w:t>Mgr.</w:t>
      </w:r>
      <w:proofErr w:type="gramEnd"/>
      <w:r w:rsidR="00A045CD">
        <w:rPr>
          <w:rFonts w:ascii="Gill Sans MT" w:hAnsi="Gill Sans MT" w:cs="Calibri"/>
          <w:bCs/>
        </w:rPr>
        <w:t xml:space="preserve"> D.</w:t>
      </w:r>
      <w:r w:rsidRPr="00254B57">
        <w:rPr>
          <w:rFonts w:ascii="Gill Sans MT" w:hAnsi="Gill Sans MT" w:cs="Calibri"/>
          <w:bCs/>
        </w:rPr>
        <w:t xml:space="preserve"> </w:t>
      </w:r>
      <w:proofErr w:type="spellStart"/>
      <w:r w:rsidRPr="00254B57">
        <w:rPr>
          <w:rFonts w:ascii="Gill Sans MT" w:hAnsi="Gill Sans MT" w:cs="Calibri"/>
          <w:bCs/>
        </w:rPr>
        <w:t>Fitzianová</w:t>
      </w:r>
      <w:proofErr w:type="spellEnd"/>
    </w:p>
    <w:p w:rsidR="00343B31" w:rsidRDefault="00343B31" w:rsidP="00FF56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956D05" w:rsidRDefault="00956D05" w:rsidP="00FF5632">
      <w:pPr>
        <w:rPr>
          <w:rFonts w:ascii="Calibri" w:hAnsi="Calibri" w:cs="Calibri"/>
          <w:bCs/>
        </w:rPr>
      </w:pPr>
    </w:p>
    <w:p w:rsidR="00956D05" w:rsidRDefault="00956D05" w:rsidP="00FF5632">
      <w:pPr>
        <w:rPr>
          <w:rFonts w:ascii="Calibri" w:hAnsi="Calibri" w:cs="Calibri"/>
          <w:bCs/>
        </w:rPr>
      </w:pPr>
    </w:p>
    <w:p w:rsidR="00956D05" w:rsidRDefault="00956D05" w:rsidP="00FF5632">
      <w:pPr>
        <w:rPr>
          <w:rFonts w:ascii="Calibri" w:hAnsi="Calibri" w:cs="Calibri"/>
          <w:bCs/>
        </w:rPr>
      </w:pPr>
    </w:p>
    <w:p w:rsidR="00956D05" w:rsidRDefault="00956D05" w:rsidP="00FF5632">
      <w:pPr>
        <w:rPr>
          <w:rFonts w:ascii="Calibri" w:hAnsi="Calibri" w:cs="Calibri"/>
          <w:bCs/>
        </w:rPr>
      </w:pPr>
    </w:p>
    <w:p w:rsidR="00956D05" w:rsidRDefault="00956D05" w:rsidP="00FF5632"/>
    <w:sectPr w:rsidR="0095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61"/>
    <w:multiLevelType w:val="hybridMultilevel"/>
    <w:tmpl w:val="31AE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2ECA"/>
    <w:multiLevelType w:val="hybridMultilevel"/>
    <w:tmpl w:val="CB3A16E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826C03"/>
    <w:multiLevelType w:val="hybridMultilevel"/>
    <w:tmpl w:val="A4165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93399"/>
    <w:multiLevelType w:val="hybridMultilevel"/>
    <w:tmpl w:val="7E90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2CD1"/>
    <w:multiLevelType w:val="hybridMultilevel"/>
    <w:tmpl w:val="BFB2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15D0A"/>
    <w:multiLevelType w:val="hybridMultilevel"/>
    <w:tmpl w:val="B19C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9B6"/>
    <w:multiLevelType w:val="hybridMultilevel"/>
    <w:tmpl w:val="1522104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7E3D335E"/>
    <w:multiLevelType w:val="hybridMultilevel"/>
    <w:tmpl w:val="FCEE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2"/>
    <w:rsid w:val="0001260C"/>
    <w:rsid w:val="000249EB"/>
    <w:rsid w:val="00047A78"/>
    <w:rsid w:val="0006551E"/>
    <w:rsid w:val="000728A9"/>
    <w:rsid w:val="000843EE"/>
    <w:rsid w:val="000D0949"/>
    <w:rsid w:val="000E10B1"/>
    <w:rsid w:val="00142871"/>
    <w:rsid w:val="0015160B"/>
    <w:rsid w:val="001745E8"/>
    <w:rsid w:val="001801A2"/>
    <w:rsid w:val="001B6C48"/>
    <w:rsid w:val="001E045A"/>
    <w:rsid w:val="00216D35"/>
    <w:rsid w:val="00217618"/>
    <w:rsid w:val="00227923"/>
    <w:rsid w:val="00254B57"/>
    <w:rsid w:val="0026137E"/>
    <w:rsid w:val="00262A73"/>
    <w:rsid w:val="0028041C"/>
    <w:rsid w:val="00297207"/>
    <w:rsid w:val="002B6D01"/>
    <w:rsid w:val="002C728B"/>
    <w:rsid w:val="002D0D91"/>
    <w:rsid w:val="002F01EA"/>
    <w:rsid w:val="002F2320"/>
    <w:rsid w:val="00311845"/>
    <w:rsid w:val="00343B31"/>
    <w:rsid w:val="003541BC"/>
    <w:rsid w:val="00383399"/>
    <w:rsid w:val="003956C0"/>
    <w:rsid w:val="003A6F28"/>
    <w:rsid w:val="003C3866"/>
    <w:rsid w:val="004008B0"/>
    <w:rsid w:val="004042EA"/>
    <w:rsid w:val="004058AD"/>
    <w:rsid w:val="00406E4B"/>
    <w:rsid w:val="0041788D"/>
    <w:rsid w:val="00431B3E"/>
    <w:rsid w:val="004659A8"/>
    <w:rsid w:val="00476F88"/>
    <w:rsid w:val="004C5775"/>
    <w:rsid w:val="004C686F"/>
    <w:rsid w:val="004E7ECB"/>
    <w:rsid w:val="00531262"/>
    <w:rsid w:val="00552F96"/>
    <w:rsid w:val="00581FA5"/>
    <w:rsid w:val="0058316A"/>
    <w:rsid w:val="005C4358"/>
    <w:rsid w:val="005C67CF"/>
    <w:rsid w:val="005D3C04"/>
    <w:rsid w:val="005E2836"/>
    <w:rsid w:val="005E74DD"/>
    <w:rsid w:val="005F5C82"/>
    <w:rsid w:val="00600A52"/>
    <w:rsid w:val="0060489E"/>
    <w:rsid w:val="00636D63"/>
    <w:rsid w:val="00670455"/>
    <w:rsid w:val="00685322"/>
    <w:rsid w:val="006951DA"/>
    <w:rsid w:val="006F201A"/>
    <w:rsid w:val="00712B14"/>
    <w:rsid w:val="00734896"/>
    <w:rsid w:val="00750066"/>
    <w:rsid w:val="00784681"/>
    <w:rsid w:val="007A4FBC"/>
    <w:rsid w:val="007C4AB0"/>
    <w:rsid w:val="007F64CA"/>
    <w:rsid w:val="00832504"/>
    <w:rsid w:val="00833BD9"/>
    <w:rsid w:val="00845FBC"/>
    <w:rsid w:val="0086119C"/>
    <w:rsid w:val="00872EE1"/>
    <w:rsid w:val="00880823"/>
    <w:rsid w:val="00880A14"/>
    <w:rsid w:val="008D7004"/>
    <w:rsid w:val="008E0A79"/>
    <w:rsid w:val="008E5712"/>
    <w:rsid w:val="00922377"/>
    <w:rsid w:val="009549BA"/>
    <w:rsid w:val="00956D05"/>
    <w:rsid w:val="00980498"/>
    <w:rsid w:val="009902DE"/>
    <w:rsid w:val="009A31F6"/>
    <w:rsid w:val="009B7F9B"/>
    <w:rsid w:val="009D4E2C"/>
    <w:rsid w:val="00A045CD"/>
    <w:rsid w:val="00A3178E"/>
    <w:rsid w:val="00A523EF"/>
    <w:rsid w:val="00A563E6"/>
    <w:rsid w:val="00AC0CBD"/>
    <w:rsid w:val="00AD0DC7"/>
    <w:rsid w:val="00AD7BDD"/>
    <w:rsid w:val="00B13140"/>
    <w:rsid w:val="00B1599A"/>
    <w:rsid w:val="00B62C99"/>
    <w:rsid w:val="00BA00D9"/>
    <w:rsid w:val="00BB0D72"/>
    <w:rsid w:val="00BD0579"/>
    <w:rsid w:val="00BD7D92"/>
    <w:rsid w:val="00BE6757"/>
    <w:rsid w:val="00C1278F"/>
    <w:rsid w:val="00C20E42"/>
    <w:rsid w:val="00C34A15"/>
    <w:rsid w:val="00C35527"/>
    <w:rsid w:val="00C40AE4"/>
    <w:rsid w:val="00C410D8"/>
    <w:rsid w:val="00C420F0"/>
    <w:rsid w:val="00C92989"/>
    <w:rsid w:val="00CB0C40"/>
    <w:rsid w:val="00CD6320"/>
    <w:rsid w:val="00D03A08"/>
    <w:rsid w:val="00D12178"/>
    <w:rsid w:val="00D25B6D"/>
    <w:rsid w:val="00D500DC"/>
    <w:rsid w:val="00D90B9E"/>
    <w:rsid w:val="00DD5F94"/>
    <w:rsid w:val="00DE2C13"/>
    <w:rsid w:val="00DE7BC5"/>
    <w:rsid w:val="00EA7E69"/>
    <w:rsid w:val="00EB793B"/>
    <w:rsid w:val="00EC421F"/>
    <w:rsid w:val="00ED1D48"/>
    <w:rsid w:val="00ED69E0"/>
    <w:rsid w:val="00ED7BC1"/>
    <w:rsid w:val="00F03601"/>
    <w:rsid w:val="00F14A16"/>
    <w:rsid w:val="00F46BAB"/>
    <w:rsid w:val="00F907B1"/>
    <w:rsid w:val="00FD5F90"/>
    <w:rsid w:val="00FD6726"/>
    <w:rsid w:val="00FE2120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7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6F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262A73"/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0F0"/>
    <w:pPr>
      <w:ind w:left="720"/>
      <w:contextualSpacing/>
    </w:pPr>
  </w:style>
  <w:style w:type="paragraph" w:styleId="Zkladntext3">
    <w:name w:val="Body Text 3"/>
    <w:basedOn w:val="Normln"/>
    <w:link w:val="Zkladntext3Char"/>
    <w:rsid w:val="00BE6757"/>
    <w:pPr>
      <w:spacing w:before="120" w:after="0" w:line="320" w:lineRule="atLeast"/>
      <w:jc w:val="both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E675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E6757"/>
    <w:pPr>
      <w:spacing w:after="0" w:line="240" w:lineRule="auto"/>
    </w:pPr>
    <w:rPr>
      <w:rFonts w:ascii="Gill Sans MT" w:eastAsia="Calibri" w:hAnsi="Gill Sans MT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E6757"/>
    <w:rPr>
      <w:rFonts w:ascii="Gill Sans MT" w:eastAsia="Calibri" w:hAnsi="Gill Sans MT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D5F9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3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7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6F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262A73"/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0F0"/>
    <w:pPr>
      <w:ind w:left="720"/>
      <w:contextualSpacing/>
    </w:pPr>
  </w:style>
  <w:style w:type="paragraph" w:styleId="Zkladntext3">
    <w:name w:val="Body Text 3"/>
    <w:basedOn w:val="Normln"/>
    <w:link w:val="Zkladntext3Char"/>
    <w:rsid w:val="00BE6757"/>
    <w:pPr>
      <w:spacing w:before="120" w:after="0" w:line="320" w:lineRule="atLeast"/>
      <w:jc w:val="both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E675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E6757"/>
    <w:pPr>
      <w:spacing w:after="0" w:line="240" w:lineRule="auto"/>
    </w:pPr>
    <w:rPr>
      <w:rFonts w:ascii="Gill Sans MT" w:eastAsia="Calibri" w:hAnsi="Gill Sans MT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E6757"/>
    <w:rPr>
      <w:rFonts w:ascii="Gill Sans MT" w:eastAsia="Calibri" w:hAnsi="Gill Sans MT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D5F9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Fitzianová Dana</dc:creator>
  <cp:lastModifiedBy>Fitzianová Dana</cp:lastModifiedBy>
  <cp:revision>6</cp:revision>
  <dcterms:created xsi:type="dcterms:W3CDTF">2017-09-18T08:43:00Z</dcterms:created>
  <dcterms:modified xsi:type="dcterms:W3CDTF">2017-09-18T08:50:00Z</dcterms:modified>
</cp:coreProperties>
</file>